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C0E71" w:rsidRDefault="00F05C26">
      <w:pPr>
        <w:widowControl w:val="0"/>
        <w:tabs>
          <w:tab w:val="left" w:pos="1051"/>
        </w:tabs>
        <w:spacing w:line="240" w:lineRule="auto"/>
        <w:ind w:left="1026"/>
        <w:rPr>
          <w:rFonts w:ascii="Times New Roman" w:eastAsia="Times New Roman" w:hAnsi="Times New Roman" w:cs="Times New Roman"/>
          <w:sz w:val="23"/>
          <w:szCs w:val="23"/>
        </w:rPr>
      </w:pPr>
      <w:r>
        <w:rPr>
          <w:rFonts w:ascii="Times New Roman" w:eastAsia="Times New Roman" w:hAnsi="Times New Roman" w:cs="Times New Roman"/>
          <w:sz w:val="23"/>
          <w:szCs w:val="23"/>
        </w:rPr>
        <w:t>Policy: 215</w:t>
      </w:r>
    </w:p>
    <w:p w14:paraId="00000002" w14:textId="5865F596" w:rsidR="008C0E71" w:rsidRDefault="00F05C26">
      <w:pPr>
        <w:widowControl w:val="0"/>
        <w:tabs>
          <w:tab w:val="left" w:pos="1051"/>
        </w:tabs>
        <w:spacing w:line="240" w:lineRule="auto"/>
        <w:ind w:left="1026"/>
        <w:rPr>
          <w:rFonts w:ascii="Times New Roman" w:eastAsia="Times New Roman" w:hAnsi="Times New Roman" w:cs="Times New Roman"/>
          <w:sz w:val="23"/>
          <w:szCs w:val="23"/>
        </w:rPr>
      </w:pPr>
      <w:r>
        <w:rPr>
          <w:rFonts w:ascii="Times New Roman" w:eastAsia="Times New Roman" w:hAnsi="Times New Roman" w:cs="Times New Roman"/>
          <w:sz w:val="23"/>
          <w:szCs w:val="23"/>
        </w:rPr>
        <w:t>Adopted: 06/23/2026</w:t>
      </w:r>
    </w:p>
    <w:p w14:paraId="00000003" w14:textId="77777777" w:rsidR="008C0E71" w:rsidRDefault="00F05C26">
      <w:pPr>
        <w:widowControl w:val="0"/>
        <w:tabs>
          <w:tab w:val="left" w:pos="1051"/>
        </w:tabs>
        <w:spacing w:line="240" w:lineRule="auto"/>
        <w:ind w:left="1026"/>
        <w:rPr>
          <w:rFonts w:ascii="Times New Roman" w:eastAsia="Times New Roman" w:hAnsi="Times New Roman" w:cs="Times New Roman"/>
          <w:sz w:val="23"/>
          <w:szCs w:val="23"/>
        </w:rPr>
      </w:pPr>
      <w:r>
        <w:rPr>
          <w:rFonts w:ascii="Times New Roman" w:eastAsia="Times New Roman" w:hAnsi="Times New Roman" w:cs="Times New Roman"/>
          <w:sz w:val="23"/>
          <w:szCs w:val="23"/>
        </w:rPr>
        <w:t>Reviewed:</w:t>
      </w:r>
    </w:p>
    <w:p w14:paraId="00000004" w14:textId="483B906C" w:rsidR="008C0E71" w:rsidRPr="00F05C26" w:rsidRDefault="00590B21">
      <w:pPr>
        <w:widowControl w:val="0"/>
        <w:tabs>
          <w:tab w:val="left" w:pos="1051"/>
        </w:tabs>
        <w:spacing w:before="240" w:line="240" w:lineRule="auto"/>
        <w:ind w:left="1026"/>
        <w:jc w:val="center"/>
        <w:rPr>
          <w:rFonts w:ascii="Times New Roman" w:eastAsia="Times New Roman" w:hAnsi="Times New Roman" w:cs="Times New Roman"/>
          <w:b/>
          <w:bCs/>
          <w:sz w:val="24"/>
          <w:szCs w:val="24"/>
        </w:rPr>
      </w:pPr>
      <w:r w:rsidRPr="00F05C26">
        <w:rPr>
          <w:rFonts w:ascii="Times New Roman" w:eastAsia="Times New Roman" w:hAnsi="Times New Roman" w:cs="Times New Roman"/>
          <w:b/>
          <w:bCs/>
          <w:sz w:val="24"/>
          <w:szCs w:val="24"/>
        </w:rPr>
        <w:t>S</w:t>
      </w:r>
      <w:r w:rsidR="00F05C26" w:rsidRPr="00F05C26">
        <w:rPr>
          <w:rFonts w:ascii="Times New Roman" w:eastAsia="Times New Roman" w:hAnsi="Times New Roman" w:cs="Times New Roman"/>
          <w:b/>
          <w:bCs/>
          <w:sz w:val="24"/>
          <w:szCs w:val="24"/>
        </w:rPr>
        <w:t>tar of the North Academy Board of Directors Election Policy and Procedure</w:t>
      </w:r>
    </w:p>
    <w:p w14:paraId="30204B5D" w14:textId="77777777" w:rsidR="00F05C26" w:rsidRDefault="00F05C26">
      <w:pPr>
        <w:widowControl w:val="0"/>
        <w:tabs>
          <w:tab w:val="left" w:pos="1051"/>
        </w:tabs>
        <w:spacing w:before="240" w:line="240" w:lineRule="auto"/>
        <w:ind w:left="1026"/>
        <w:jc w:val="center"/>
        <w:rPr>
          <w:rFonts w:ascii="Times New Roman" w:eastAsia="Times New Roman" w:hAnsi="Times New Roman" w:cs="Times New Roman"/>
          <w:sz w:val="24"/>
          <w:szCs w:val="24"/>
        </w:rPr>
      </w:pPr>
    </w:p>
    <w:p w14:paraId="00000005" w14:textId="77777777" w:rsidR="008C0E71" w:rsidRDefault="00F05C26">
      <w:pPr>
        <w:widowControl w:val="0"/>
        <w:numPr>
          <w:ilvl w:val="0"/>
          <w:numId w:val="3"/>
        </w:numPr>
        <w:tabs>
          <w:tab w:val="left" w:pos="1051"/>
        </w:tabs>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Purpose</w:t>
      </w:r>
    </w:p>
    <w:p w14:paraId="00000006" w14:textId="79FEF174" w:rsidR="008C0E71" w:rsidRDefault="00590B21">
      <w:pPr>
        <w:widowControl w:val="0"/>
        <w:tabs>
          <w:tab w:val="left" w:pos="1051"/>
        </w:tabs>
        <w:spacing w:before="24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F05C26">
        <w:rPr>
          <w:rFonts w:ascii="Times New Roman" w:eastAsia="Times New Roman" w:hAnsi="Times New Roman" w:cs="Times New Roman"/>
          <w:sz w:val="24"/>
          <w:szCs w:val="24"/>
        </w:rPr>
        <w:t>tar of the North Academy seeks to abide by state law and to have an orderly election of Board Members consistent with the School’s Bylaws, mission and vision.</w:t>
      </w:r>
    </w:p>
    <w:p w14:paraId="00000007" w14:textId="77777777" w:rsidR="008C0E71" w:rsidRDefault="00F05C26">
      <w:pPr>
        <w:widowControl w:val="0"/>
        <w:numPr>
          <w:ilvl w:val="0"/>
          <w:numId w:val="3"/>
        </w:numPr>
        <w:tabs>
          <w:tab w:val="left" w:pos="1051"/>
        </w:tabs>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Election of Board of Directors.</w:t>
      </w:r>
    </w:p>
    <w:p w14:paraId="00000008" w14:textId="34EDFF3B" w:rsidR="008C0E71" w:rsidRDefault="00F05C26">
      <w:pPr>
        <w:widowControl w:val="0"/>
        <w:numPr>
          <w:ilvl w:val="1"/>
          <w:numId w:val="4"/>
        </w:numPr>
        <w:tabs>
          <w:tab w:val="left" w:pos="1725"/>
        </w:tabs>
        <w:spacing w:before="230" w:line="244" w:lineRule="auto"/>
        <w:ind w:left="1725" w:right="96" w:hanging="678"/>
        <w:rPr>
          <w:rFonts w:ascii="Times New Roman" w:eastAsia="Times New Roman" w:hAnsi="Times New Roman" w:cs="Times New Roman"/>
          <w:sz w:val="24"/>
          <w:szCs w:val="24"/>
        </w:rPr>
      </w:pPr>
      <w:r>
        <w:rPr>
          <w:rFonts w:ascii="Times New Roman" w:eastAsia="Times New Roman" w:hAnsi="Times New Roman" w:cs="Times New Roman"/>
          <w:i/>
          <w:sz w:val="24"/>
          <w:szCs w:val="24"/>
        </w:rPr>
        <w:t>Eligible Candidates.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Only Parents of Star of the North Academy students are allowed to run for the parent member seat. Please be aware that all teachers, parents, and legal guardians of students at Star of the North Academy are not eligible to run for the non-parent community member seat; however, they are eligible to nominate community members to run for the open seats on the Star of the North Academy board. It is by the law that all school officers and staff including elected and ongoing board members will be required to pass a background check before being added to the ballot and appointed to the board.</w:t>
      </w:r>
    </w:p>
    <w:p w14:paraId="00000009" w14:textId="461931BD" w:rsidR="008C0E71" w:rsidRDefault="00F05C26">
      <w:pPr>
        <w:widowControl w:val="0"/>
        <w:numPr>
          <w:ilvl w:val="1"/>
          <w:numId w:val="4"/>
        </w:numPr>
        <w:tabs>
          <w:tab w:val="left" w:pos="1720"/>
          <w:tab w:val="left" w:pos="1725"/>
        </w:tabs>
        <w:spacing w:before="234" w:line="246" w:lineRule="auto"/>
        <w:ind w:left="1720" w:right="98" w:hanging="670"/>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Eligible Voters and Voting. </w:t>
      </w:r>
      <w:r>
        <w:rPr>
          <w:rFonts w:ascii="Times New Roman" w:eastAsia="Times New Roman" w:hAnsi="Times New Roman" w:cs="Times New Roman"/>
          <w:sz w:val="24"/>
          <w:szCs w:val="24"/>
        </w:rPr>
        <w:t xml:space="preserve">By the Minnesota Statute 124E, staff members employed at the school, including teachers providing instruction under a contract with a cooperative, members of the board of directors, and all parents or legal guardians of children enrolled in the school are the voters eligible to elect the members of the school's board of directors. Therefore, all parents, legal guardians, licensed teachers, and board members are the voting members for both positions. Each family is eligible for two votes regardless of the number of students enrolled at Star of the North Academy. Your participation is crucial to the mission of the Star of the North Academy. </w:t>
      </w:r>
    </w:p>
    <w:p w14:paraId="0000000A" w14:textId="77777777" w:rsidR="008C0E71" w:rsidRDefault="00F05C26">
      <w:pPr>
        <w:widowControl w:val="0"/>
        <w:numPr>
          <w:ilvl w:val="1"/>
          <w:numId w:val="4"/>
        </w:numPr>
        <w:tabs>
          <w:tab w:val="left" w:pos="1715"/>
          <w:tab w:val="left" w:pos="1718"/>
        </w:tabs>
        <w:spacing w:before="226" w:line="244" w:lineRule="auto"/>
        <w:ind w:left="1715" w:right="106" w:hanging="68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Nomination Process. </w:t>
      </w:r>
      <w:r>
        <w:rPr>
          <w:rFonts w:ascii="Times New Roman" w:eastAsia="Times New Roman" w:hAnsi="Times New Roman" w:cs="Times New Roman"/>
          <w:sz w:val="24"/>
          <w:szCs w:val="24"/>
        </w:rPr>
        <w:t xml:space="preserve">Sixty (60) days prior to the Corporation's annual meeting, the Board of Directors will solicit nominations for all of the Directorate positions that will be filled at the next annual meeting. Nominees must be at least 18 years of age and not be a student currently enrolled at the school to be considered eligible for vacant Community Member and/or Artist Director seats. </w:t>
      </w:r>
    </w:p>
    <w:p w14:paraId="0000000B" w14:textId="77777777" w:rsidR="008C0E71" w:rsidRDefault="00F05C26">
      <w:pPr>
        <w:widowControl w:val="0"/>
        <w:numPr>
          <w:ilvl w:val="1"/>
          <w:numId w:val="4"/>
        </w:numPr>
        <w:tabs>
          <w:tab w:val="left" w:pos="1715"/>
          <w:tab w:val="left" w:pos="1718"/>
        </w:tabs>
        <w:spacing w:before="226" w:line="244" w:lineRule="auto"/>
        <w:ind w:left="1715" w:right="106" w:hanging="68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Notice of Elections &amp; Positions</w:t>
      </w:r>
      <w:r>
        <w:rPr>
          <w:rFonts w:ascii="Times New Roman" w:eastAsia="Times New Roman" w:hAnsi="Times New Roman" w:cs="Times New Roman"/>
          <w:sz w:val="24"/>
          <w:szCs w:val="24"/>
        </w:rPr>
        <w:t xml:space="preserve">. The Board of Directors will compile the list of nominees and notify all eligible voters of the nominees for each position to be elected, and the election date, at least thirty (30) days prior to the election. In addition, the election must occur when the school is in session, as required by Minn. Stat. § 124D.10, subd. 4(g) </w:t>
      </w:r>
    </w:p>
    <w:p w14:paraId="0000000C" w14:textId="77777777" w:rsidR="008C0E71" w:rsidRDefault="00F05C26">
      <w:pPr>
        <w:widowControl w:val="0"/>
        <w:numPr>
          <w:ilvl w:val="1"/>
          <w:numId w:val="4"/>
        </w:numPr>
        <w:tabs>
          <w:tab w:val="left" w:pos="1715"/>
          <w:tab w:val="left" w:pos="1718"/>
        </w:tabs>
        <w:spacing w:before="226" w:line="244" w:lineRule="auto"/>
        <w:ind w:left="1715" w:right="106" w:hanging="682"/>
        <w:rPr>
          <w:rFonts w:ascii="Times New Roman" w:eastAsia="Times New Roman" w:hAnsi="Times New Roman" w:cs="Times New Roman"/>
          <w:sz w:val="24"/>
          <w:szCs w:val="24"/>
        </w:rPr>
      </w:pPr>
      <w:r>
        <w:rPr>
          <w:rFonts w:ascii="Times New Roman" w:eastAsia="Times New Roman" w:hAnsi="Times New Roman" w:cs="Times New Roman"/>
          <w:i/>
          <w:sz w:val="24"/>
          <w:szCs w:val="24"/>
        </w:rPr>
        <w:t>Notice of Candidates</w:t>
      </w:r>
      <w:r>
        <w:rPr>
          <w:rFonts w:ascii="Times New Roman" w:eastAsia="Times New Roman" w:hAnsi="Times New Roman" w:cs="Times New Roman"/>
          <w:sz w:val="24"/>
          <w:szCs w:val="24"/>
        </w:rPr>
        <w:t xml:space="preserve">. The Board of Directors must notify eligible voters of the candidates' names, biographies, and candidate statements at least 10 </w:t>
      </w:r>
      <w:r>
        <w:rPr>
          <w:rFonts w:ascii="Times New Roman" w:eastAsia="Times New Roman" w:hAnsi="Times New Roman" w:cs="Times New Roman"/>
          <w:sz w:val="24"/>
          <w:szCs w:val="24"/>
        </w:rPr>
        <w:lastRenderedPageBreak/>
        <w:t>calendar days before the election by posting this information on the school website.</w:t>
      </w:r>
    </w:p>
    <w:p w14:paraId="0000000D" w14:textId="77777777" w:rsidR="008C0E71" w:rsidRDefault="00F05C26">
      <w:pPr>
        <w:widowControl w:val="0"/>
        <w:tabs>
          <w:tab w:val="left" w:pos="1715"/>
          <w:tab w:val="left" w:pos="1718"/>
        </w:tabs>
        <w:spacing w:before="226" w:line="244" w:lineRule="auto"/>
        <w:ind w:left="720" w:right="1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u w:val="single"/>
        </w:rPr>
        <w:t>Term of Office.</w:t>
      </w:r>
    </w:p>
    <w:p w14:paraId="0000000E" w14:textId="77777777" w:rsidR="008C0E71" w:rsidRDefault="00F05C26">
      <w:pPr>
        <w:widowControl w:val="0"/>
        <w:numPr>
          <w:ilvl w:val="1"/>
          <w:numId w:val="4"/>
        </w:numPr>
        <w:tabs>
          <w:tab w:val="left" w:pos="1350"/>
        </w:tabs>
        <w:spacing w:before="234" w:line="240" w:lineRule="auto"/>
        <w:ind w:left="1716" w:hanging="636"/>
        <w:rPr>
          <w:rFonts w:ascii="Times New Roman" w:eastAsia="Times New Roman" w:hAnsi="Times New Roman" w:cs="Times New Roman"/>
          <w:sz w:val="24"/>
          <w:szCs w:val="24"/>
        </w:rPr>
      </w:pPr>
      <w:r>
        <w:rPr>
          <w:rFonts w:ascii="Times New Roman" w:eastAsia="Times New Roman" w:hAnsi="Times New Roman" w:cs="Times New Roman"/>
          <w:sz w:val="24"/>
          <w:szCs w:val="24"/>
        </w:rPr>
        <w:t>Terms of office for Directors shall begin on July 1st in the year of election.</w:t>
      </w:r>
    </w:p>
    <w:p w14:paraId="0000000F" w14:textId="628B425E" w:rsidR="008C0E71" w:rsidRDefault="00F05C26">
      <w:pPr>
        <w:widowControl w:val="0"/>
        <w:numPr>
          <w:ilvl w:val="1"/>
          <w:numId w:val="4"/>
        </w:numPr>
        <w:tabs>
          <w:tab w:val="left" w:pos="1350"/>
        </w:tabs>
        <w:spacing w:before="234" w:line="240" w:lineRule="auto"/>
        <w:ind w:left="1716" w:hanging="6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Tenure: Board member seat terms shall be for four (4) years </w:t>
      </w:r>
    </w:p>
    <w:p w14:paraId="00000010" w14:textId="77777777" w:rsidR="008C0E71" w:rsidRDefault="00F05C26">
      <w:pPr>
        <w:widowControl w:val="0"/>
        <w:numPr>
          <w:ilvl w:val="1"/>
          <w:numId w:val="4"/>
        </w:numPr>
        <w:tabs>
          <w:tab w:val="left" w:pos="1711"/>
          <w:tab w:val="left" w:pos="1715"/>
        </w:tabs>
        <w:spacing w:before="240" w:line="246" w:lineRule="auto"/>
        <w:ind w:left="1711" w:right="125" w:hanging="6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parent/legal guardian may serve as a Director only so long as the parent/legal guardian has a child enrolled at the Corporation.</w:t>
      </w:r>
    </w:p>
    <w:p w14:paraId="00000011" w14:textId="77777777" w:rsidR="008C0E71" w:rsidRDefault="00F05C26">
      <w:pPr>
        <w:widowControl w:val="0"/>
        <w:numPr>
          <w:ilvl w:val="1"/>
          <w:numId w:val="4"/>
        </w:numPr>
        <w:tabs>
          <w:tab w:val="left" w:pos="1711"/>
          <w:tab w:val="left" w:pos="1715"/>
        </w:tabs>
        <w:spacing w:before="240" w:line="246" w:lineRule="auto"/>
        <w:ind w:left="1711" w:right="125" w:hanging="6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teacher employed by the Corporation may serve as a Director only so long as he/she is an employee of the Corporation. If an employee of the Corporation also has a child who is a student of the Corporation, such employee is eligible to hold a teacher Director position, but ineligible to hold a parent Director position.</w:t>
      </w:r>
    </w:p>
    <w:p w14:paraId="00000012" w14:textId="77777777" w:rsidR="008C0E71" w:rsidRDefault="00F05C26">
      <w:pPr>
        <w:widowControl w:val="0"/>
        <w:numPr>
          <w:ilvl w:val="1"/>
          <w:numId w:val="4"/>
        </w:numPr>
        <w:tabs>
          <w:tab w:val="left" w:pos="1711"/>
          <w:tab w:val="left" w:pos="1715"/>
        </w:tabs>
        <w:spacing w:before="240" w:line="246" w:lineRule="auto"/>
        <w:ind w:left="1711" w:right="125" w:hanging="66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Director appointed to fill a v</w:t>
      </w:r>
      <w:bookmarkStart w:id="0" w:name="_GoBack"/>
      <w:bookmarkEnd w:id="0"/>
      <w:r>
        <w:rPr>
          <w:rFonts w:ascii="Times New Roman" w:eastAsia="Times New Roman" w:hAnsi="Times New Roman" w:cs="Times New Roman"/>
          <w:sz w:val="24"/>
          <w:szCs w:val="24"/>
        </w:rPr>
        <w:t xml:space="preserve">acancy shall hold office until the expiration of the term of vacated office. </w:t>
      </w:r>
    </w:p>
    <w:p w14:paraId="00000013" w14:textId="77777777" w:rsidR="008C0E71" w:rsidRDefault="00F05C26">
      <w:pPr>
        <w:widowControl w:val="0"/>
        <w:numPr>
          <w:ilvl w:val="1"/>
          <w:numId w:val="4"/>
        </w:numPr>
        <w:tabs>
          <w:tab w:val="left" w:pos="1734"/>
          <w:tab w:val="left" w:pos="1737"/>
        </w:tabs>
        <w:spacing w:before="228" w:line="246" w:lineRule="auto"/>
        <w:ind w:left="1710" w:right="87" w:hanging="630"/>
        <w:rPr>
          <w:rFonts w:ascii="Times New Roman" w:eastAsia="Times New Roman" w:hAnsi="Times New Roman" w:cs="Times New Roman"/>
          <w:sz w:val="24"/>
          <w:szCs w:val="24"/>
        </w:rPr>
      </w:pPr>
      <w:r>
        <w:rPr>
          <w:rFonts w:ascii="Times New Roman" w:eastAsia="Times New Roman" w:hAnsi="Times New Roman" w:cs="Times New Roman"/>
          <w:sz w:val="24"/>
          <w:szCs w:val="24"/>
        </w:rPr>
        <w:t>Directors may be reelected to successive terms and may serve simultaneously as officers. The Board of Directors may exercise all their powers notwithstanding any vacancy or vacancies in their number.</w:t>
      </w:r>
    </w:p>
    <w:p w14:paraId="00000014" w14:textId="3CE69391" w:rsidR="008C0E71" w:rsidRDefault="00F05C26">
      <w:pPr>
        <w:numPr>
          <w:ilvl w:val="1"/>
          <w:numId w:val="4"/>
        </w:numPr>
        <w:shd w:val="clear" w:color="auto" w:fill="FFFFFF"/>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terms a board member ma</w:t>
      </w:r>
      <w:r w:rsidR="00D73C32">
        <w:rPr>
          <w:rFonts w:ascii="Times New Roman" w:eastAsia="Times New Roman" w:hAnsi="Times New Roman" w:cs="Times New Roman"/>
          <w:sz w:val="24"/>
          <w:szCs w:val="24"/>
        </w:rPr>
        <w:t>y serve on the board is 4 and can be renewed based on need</w:t>
      </w:r>
      <w:r>
        <w:rPr>
          <w:rFonts w:ascii="Times New Roman" w:eastAsia="Times New Roman" w:hAnsi="Times New Roman" w:cs="Times New Roman"/>
          <w:sz w:val="24"/>
          <w:szCs w:val="24"/>
        </w:rPr>
        <w:t>.</w:t>
      </w:r>
    </w:p>
    <w:p w14:paraId="00000015" w14:textId="77777777" w:rsidR="008C0E71" w:rsidRDefault="00F05C26">
      <w:pPr>
        <w:widowControl w:val="0"/>
        <w:tabs>
          <w:tab w:val="left" w:pos="1711"/>
          <w:tab w:val="left" w:pos="1715"/>
        </w:tabs>
        <w:spacing w:before="240" w:line="246" w:lineRule="auto"/>
        <w:ind w:right="125"/>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u w:val="single"/>
        </w:rPr>
        <w:t>Election Process</w:t>
      </w:r>
    </w:p>
    <w:p w14:paraId="00000016" w14:textId="77777777" w:rsidR="008C0E71" w:rsidRDefault="00F05C26">
      <w:pPr>
        <w:widowControl w:val="0"/>
        <w:numPr>
          <w:ilvl w:val="0"/>
          <w:numId w:val="2"/>
        </w:numPr>
        <w:spacing w:before="21" w:line="240" w:lineRule="auto"/>
        <w:ind w:left="1530" w:hanging="450"/>
        <w:rPr>
          <w:rFonts w:ascii="Times New Roman" w:eastAsia="Times New Roman" w:hAnsi="Times New Roman" w:cs="Times New Roman"/>
          <w:sz w:val="24"/>
          <w:szCs w:val="24"/>
        </w:rPr>
      </w:pPr>
      <w:r>
        <w:rPr>
          <w:rFonts w:ascii="Times New Roman" w:eastAsia="Times New Roman" w:hAnsi="Times New Roman" w:cs="Times New Roman"/>
          <w:i/>
          <w:sz w:val="24"/>
          <w:szCs w:val="24"/>
        </w:rPr>
        <w:t>Complete nomination form</w:t>
      </w:r>
      <w:r>
        <w:rPr>
          <w:rFonts w:ascii="Times New Roman" w:eastAsia="Times New Roman" w:hAnsi="Times New Roman" w:cs="Times New Roman"/>
          <w:sz w:val="24"/>
          <w:szCs w:val="24"/>
        </w:rPr>
        <w:t>. All interested candidates will complete and submit the candidate nomination form.</w:t>
      </w:r>
    </w:p>
    <w:p w14:paraId="00000017" w14:textId="77777777" w:rsidR="008C0E71" w:rsidRDefault="008C0E71">
      <w:pPr>
        <w:widowControl w:val="0"/>
        <w:spacing w:before="21" w:line="240" w:lineRule="auto"/>
        <w:ind w:left="720"/>
        <w:rPr>
          <w:rFonts w:ascii="Times New Roman" w:eastAsia="Times New Roman" w:hAnsi="Times New Roman" w:cs="Times New Roman"/>
          <w:sz w:val="24"/>
          <w:szCs w:val="24"/>
        </w:rPr>
      </w:pPr>
    </w:p>
    <w:p w14:paraId="00000018" w14:textId="77777777" w:rsidR="008C0E71" w:rsidRDefault="00F05C26">
      <w:pPr>
        <w:widowControl w:val="0"/>
        <w:numPr>
          <w:ilvl w:val="0"/>
          <w:numId w:val="2"/>
        </w:numPr>
        <w:spacing w:before="21" w:line="240" w:lineRule="auto"/>
        <w:ind w:left="1530" w:hanging="45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Election Process: </w:t>
      </w:r>
    </w:p>
    <w:p w14:paraId="00000019" w14:textId="61219999" w:rsidR="008C0E71" w:rsidRDefault="00F05C26">
      <w:pPr>
        <w:widowControl w:val="0"/>
        <w:numPr>
          <w:ilvl w:val="2"/>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Election shall be held on a date school is in session and shall be determined by the Board of Directors. The Board of Directors will announce via website, email, and/or mailer home/translated the board nomination window, the Election Day, and provide an application process including nomination form at least 30 days before the election dates.</w:t>
      </w:r>
    </w:p>
    <w:p w14:paraId="0000001A" w14:textId="77777777" w:rsidR="008C0E71" w:rsidRDefault="00F05C26">
      <w:pPr>
        <w:widowControl w:val="0"/>
        <w:numPr>
          <w:ilvl w:val="2"/>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Directors will accept and receive nominations and candidates’ Resumes and Bios during the specified time period.</w:t>
      </w:r>
    </w:p>
    <w:p w14:paraId="0000001B" w14:textId="77777777" w:rsidR="008C0E71" w:rsidRDefault="00F05C26">
      <w:pPr>
        <w:widowControl w:val="0"/>
        <w:numPr>
          <w:ilvl w:val="2"/>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election commissioner will determine candidate eligibility for election based on MN charter School Statute 124E.07. (Includes background check)</w:t>
      </w:r>
    </w:p>
    <w:p w14:paraId="0000001C" w14:textId="77777777" w:rsidR="008C0E71" w:rsidRDefault="00F05C26">
      <w:pPr>
        <w:widowControl w:val="0"/>
        <w:numPr>
          <w:ilvl w:val="2"/>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election commissioner will finalize the election ballot prior to the election date.</w:t>
      </w:r>
    </w:p>
    <w:p w14:paraId="0000001D" w14:textId="7B00413C" w:rsidR="008C0E71" w:rsidRDefault="00F05C26">
      <w:pPr>
        <w:widowControl w:val="0"/>
        <w:numPr>
          <w:ilvl w:val="2"/>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of Directors will disseminate eligible candidates’ bios to all Star of the North Academy families and staff (website, mailer home) at </w:t>
      </w:r>
      <w:r>
        <w:rPr>
          <w:rFonts w:ascii="Times New Roman" w:eastAsia="Times New Roman" w:hAnsi="Times New Roman" w:cs="Times New Roman"/>
          <w:sz w:val="24"/>
          <w:szCs w:val="24"/>
        </w:rPr>
        <w:lastRenderedPageBreak/>
        <w:t>least 10 days prior to the election date.</w:t>
      </w:r>
    </w:p>
    <w:p w14:paraId="0000001E" w14:textId="77777777" w:rsidR="008C0E71" w:rsidRDefault="00F05C26">
      <w:pPr>
        <w:widowControl w:val="0"/>
        <w:numPr>
          <w:ilvl w:val="2"/>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Directors will conduct the election on the election date.</w:t>
      </w:r>
    </w:p>
    <w:p w14:paraId="0000001F" w14:textId="77777777" w:rsidR="008C0E71" w:rsidRDefault="008C0E71">
      <w:pPr>
        <w:widowControl w:val="0"/>
        <w:spacing w:before="21" w:line="240" w:lineRule="auto"/>
        <w:rPr>
          <w:rFonts w:ascii="Times New Roman" w:eastAsia="Times New Roman" w:hAnsi="Times New Roman" w:cs="Times New Roman"/>
          <w:sz w:val="24"/>
          <w:szCs w:val="24"/>
        </w:rPr>
      </w:pPr>
    </w:p>
    <w:p w14:paraId="00000020" w14:textId="77777777" w:rsidR="008C0E71" w:rsidRDefault="008C0E71">
      <w:pPr>
        <w:widowControl w:val="0"/>
        <w:spacing w:before="21" w:line="240" w:lineRule="auto"/>
        <w:ind w:left="720"/>
        <w:rPr>
          <w:rFonts w:ascii="Times New Roman" w:eastAsia="Times New Roman" w:hAnsi="Times New Roman" w:cs="Times New Roman"/>
          <w:sz w:val="24"/>
          <w:szCs w:val="24"/>
        </w:rPr>
      </w:pPr>
    </w:p>
    <w:p w14:paraId="00000021" w14:textId="7EABD2DC" w:rsidR="008C0E71" w:rsidRDefault="00F05C26">
      <w:pPr>
        <w:widowControl w:val="0"/>
        <w:numPr>
          <w:ilvl w:val="0"/>
          <w:numId w:val="2"/>
        </w:numPr>
        <w:spacing w:before="21" w:line="240" w:lineRule="auto"/>
        <w:ind w:left="1530" w:hanging="450"/>
        <w:rPr>
          <w:rFonts w:ascii="Times New Roman" w:eastAsia="Times New Roman" w:hAnsi="Times New Roman" w:cs="Times New Roman"/>
          <w:sz w:val="24"/>
          <w:szCs w:val="24"/>
        </w:rPr>
      </w:pPr>
      <w:r>
        <w:rPr>
          <w:rFonts w:ascii="Times New Roman" w:eastAsia="Times New Roman" w:hAnsi="Times New Roman" w:cs="Times New Roman"/>
          <w:i/>
          <w:sz w:val="24"/>
          <w:szCs w:val="24"/>
        </w:rPr>
        <w:t>Voting.</w:t>
      </w:r>
      <w:r>
        <w:rPr>
          <w:rFonts w:ascii="Times New Roman" w:eastAsia="Times New Roman" w:hAnsi="Times New Roman" w:cs="Times New Roman"/>
          <w:sz w:val="24"/>
          <w:szCs w:val="24"/>
        </w:rPr>
        <w:t xml:space="preserve"> Eligible voters will cast their votes using either a paper or electronic ballot. Star of the North Academy will communicate with eligible voters the timeline, process, and location for voting.</w:t>
      </w:r>
    </w:p>
    <w:p w14:paraId="00000022" w14:textId="77777777" w:rsidR="008C0E71" w:rsidRDefault="008C0E71">
      <w:pPr>
        <w:widowControl w:val="0"/>
        <w:spacing w:before="21" w:line="240" w:lineRule="auto"/>
        <w:ind w:left="720"/>
        <w:rPr>
          <w:rFonts w:ascii="Times New Roman" w:eastAsia="Times New Roman" w:hAnsi="Times New Roman" w:cs="Times New Roman"/>
          <w:sz w:val="24"/>
          <w:szCs w:val="24"/>
        </w:rPr>
      </w:pPr>
    </w:p>
    <w:p w14:paraId="00000023" w14:textId="77777777" w:rsidR="008C0E71" w:rsidRDefault="00F05C26">
      <w:pPr>
        <w:widowControl w:val="0"/>
        <w:numPr>
          <w:ilvl w:val="0"/>
          <w:numId w:val="2"/>
        </w:numPr>
        <w:spacing w:before="21" w:line="240" w:lineRule="auto"/>
        <w:ind w:left="1530" w:hanging="45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Verifying Election Results. </w:t>
      </w:r>
      <w:r>
        <w:rPr>
          <w:rFonts w:ascii="Times New Roman" w:eastAsia="Times New Roman" w:hAnsi="Times New Roman" w:cs="Times New Roman"/>
          <w:sz w:val="24"/>
          <w:szCs w:val="24"/>
        </w:rPr>
        <w:t>The School Board will tally the votes. The winner of the election will be announced at the next board meeting. The Board of Directors will communicate detailed results with parents and staff (website and mailer home/translated).</w:t>
      </w:r>
    </w:p>
    <w:p w14:paraId="00000024" w14:textId="77777777" w:rsidR="008C0E71" w:rsidRDefault="008C0E71">
      <w:pPr>
        <w:widowControl w:val="0"/>
        <w:spacing w:before="21" w:line="240" w:lineRule="auto"/>
        <w:ind w:left="720"/>
        <w:rPr>
          <w:rFonts w:ascii="Times New Roman" w:eastAsia="Times New Roman" w:hAnsi="Times New Roman" w:cs="Times New Roman"/>
          <w:sz w:val="24"/>
          <w:szCs w:val="24"/>
        </w:rPr>
      </w:pPr>
    </w:p>
    <w:p w14:paraId="00000025" w14:textId="77777777" w:rsidR="008C0E71" w:rsidRDefault="00F05C26">
      <w:pPr>
        <w:widowControl w:val="0"/>
        <w:numPr>
          <w:ilvl w:val="0"/>
          <w:numId w:val="2"/>
        </w:numPr>
        <w:spacing w:before="21" w:line="240" w:lineRule="auto"/>
        <w:ind w:left="1530" w:hanging="450"/>
        <w:rPr>
          <w:rFonts w:ascii="Times New Roman" w:eastAsia="Times New Roman" w:hAnsi="Times New Roman" w:cs="Times New Roman"/>
          <w:sz w:val="24"/>
          <w:szCs w:val="24"/>
        </w:rPr>
        <w:sectPr w:rsidR="008C0E71">
          <w:pgSz w:w="12240" w:h="15840"/>
          <w:pgMar w:top="1440" w:right="1440" w:bottom="1440" w:left="1440" w:header="720" w:footer="720" w:gutter="0"/>
          <w:pgNumType w:start="1"/>
          <w:cols w:space="720"/>
        </w:sectPr>
      </w:pPr>
      <w:r>
        <w:rPr>
          <w:rFonts w:ascii="Times New Roman" w:eastAsia="Times New Roman" w:hAnsi="Times New Roman" w:cs="Times New Roman"/>
          <w:i/>
          <w:sz w:val="24"/>
          <w:szCs w:val="24"/>
        </w:rPr>
        <w:t>New Member Board Training.</w:t>
      </w:r>
      <w:r>
        <w:rPr>
          <w:rFonts w:ascii="Times New Roman" w:eastAsia="Times New Roman" w:hAnsi="Times New Roman" w:cs="Times New Roman"/>
          <w:sz w:val="24"/>
          <w:szCs w:val="24"/>
        </w:rPr>
        <w:t xml:space="preserve"> The Board of Directors will ensure new board members complete new board training requirements prior to being seated.</w:t>
      </w:r>
    </w:p>
    <w:p w14:paraId="00000026" w14:textId="77777777" w:rsidR="008C0E71" w:rsidRDefault="00F05C26">
      <w:pPr>
        <w:widowControl w:val="0"/>
        <w:spacing w:before="41" w:line="240" w:lineRule="auto"/>
        <w:ind w:right="612"/>
        <w:jc w:val="center"/>
        <w:rPr>
          <w:rFonts w:ascii="Times New Roman" w:eastAsia="Times New Roman" w:hAnsi="Times New Roman" w:cs="Times New Roman"/>
          <w:b/>
        </w:rPr>
      </w:pPr>
      <w:r>
        <w:rPr>
          <w:rFonts w:ascii="Times New Roman" w:eastAsia="Times New Roman" w:hAnsi="Times New Roman" w:cs="Times New Roman"/>
          <w:b/>
        </w:rPr>
        <w:lastRenderedPageBreak/>
        <w:t>Candidate Nomination Form</w:t>
      </w:r>
    </w:p>
    <w:p w14:paraId="00000027" w14:textId="29E8F6C8" w:rsidR="008C0E71" w:rsidRDefault="00590B21">
      <w:pPr>
        <w:widowControl w:val="0"/>
        <w:spacing w:before="26" w:line="266" w:lineRule="auto"/>
        <w:ind w:left="3062" w:right="3655"/>
        <w:jc w:val="center"/>
        <w:rPr>
          <w:rFonts w:ascii="Times New Roman" w:eastAsia="Times New Roman" w:hAnsi="Times New Roman" w:cs="Times New Roman"/>
        </w:rPr>
      </w:pPr>
      <w:r>
        <w:rPr>
          <w:rFonts w:ascii="Times New Roman" w:eastAsia="Times New Roman" w:hAnsi="Times New Roman" w:cs="Times New Roman"/>
        </w:rPr>
        <w:t>STAR OF THE NORTH</w:t>
      </w:r>
      <w:r w:rsidR="00F05C26">
        <w:rPr>
          <w:rFonts w:ascii="Times New Roman" w:eastAsia="Times New Roman" w:hAnsi="Times New Roman" w:cs="Times New Roman"/>
        </w:rPr>
        <w:t xml:space="preserve"> Academy</w:t>
      </w:r>
    </w:p>
    <w:p w14:paraId="00000028" w14:textId="77777777" w:rsidR="008C0E71" w:rsidRDefault="00F05C26">
      <w:pPr>
        <w:widowControl w:val="0"/>
        <w:spacing w:before="26" w:line="266" w:lineRule="auto"/>
        <w:ind w:left="3062" w:right="3655"/>
        <w:jc w:val="center"/>
        <w:rPr>
          <w:rFonts w:ascii="Times New Roman" w:eastAsia="Times New Roman" w:hAnsi="Times New Roman" w:cs="Times New Roman"/>
        </w:rPr>
      </w:pPr>
      <w:r>
        <w:rPr>
          <w:rFonts w:ascii="Times New Roman" w:eastAsia="Times New Roman" w:hAnsi="Times New Roman" w:cs="Times New Roman"/>
        </w:rPr>
        <w:t>Board of Directors Board Member Election</w:t>
      </w:r>
    </w:p>
    <w:p w14:paraId="00000029" w14:textId="77777777" w:rsidR="008C0E71" w:rsidRDefault="008C0E71">
      <w:pPr>
        <w:widowControl w:val="0"/>
        <w:spacing w:before="40"/>
        <w:ind w:right="20"/>
        <w:jc w:val="both"/>
        <w:rPr>
          <w:rFonts w:ascii="Times New Roman" w:eastAsia="Times New Roman" w:hAnsi="Times New Roman" w:cs="Times New Roman"/>
          <w:sz w:val="24"/>
          <w:szCs w:val="24"/>
        </w:rPr>
      </w:pPr>
    </w:p>
    <w:p w14:paraId="0000002A" w14:textId="6515FBA3" w:rsidR="008C0E71" w:rsidRDefault="00F05C26">
      <w:pPr>
        <w:widowControl w:val="0"/>
        <w:spacing w:before="40"/>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apply, send a completed candidate form via email to </w:t>
      </w:r>
      <w:hyperlink r:id="rId5" w:history="1">
        <w:r w:rsidRPr="009E0B4E">
          <w:rPr>
            <w:rStyle w:val="Hyperlink"/>
          </w:rPr>
          <w:t>info@snacharterschool.org</w:t>
        </w:r>
      </w:hyperlink>
      <w:r>
        <w:t xml:space="preserve"> or </w:t>
      </w:r>
      <w:r>
        <w:rPr>
          <w:rFonts w:ascii="Times New Roman" w:eastAsia="Times New Roman" w:hAnsi="Times New Roman" w:cs="Times New Roman"/>
          <w:sz w:val="24"/>
          <w:szCs w:val="24"/>
        </w:rPr>
        <w:t xml:space="preserve">by US mail or drop off at the </w:t>
      </w:r>
      <w:r w:rsidR="00590B21">
        <w:rPr>
          <w:rFonts w:ascii="Times New Roman" w:eastAsia="Times New Roman" w:hAnsi="Times New Roman" w:cs="Times New Roman"/>
          <w:sz w:val="24"/>
          <w:szCs w:val="24"/>
        </w:rPr>
        <w:t>STAR OF THE NORTH</w:t>
      </w:r>
      <w:r>
        <w:rPr>
          <w:rFonts w:ascii="Times New Roman" w:eastAsia="Times New Roman" w:hAnsi="Times New Roman" w:cs="Times New Roman"/>
          <w:sz w:val="24"/>
          <w:szCs w:val="24"/>
        </w:rPr>
        <w:t xml:space="preserve"> ACADEMY front office to the attention of Election Commissioner by</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______</w:t>
      </w:r>
      <w:r>
        <w:rPr>
          <w:rFonts w:ascii="Times New Roman" w:eastAsia="Times New Roman" w:hAnsi="Times New Roman" w:cs="Times New Roman"/>
          <w:sz w:val="24"/>
          <w:szCs w:val="24"/>
        </w:rPr>
        <w:t>. A completed candidate form includes:</w:t>
      </w:r>
    </w:p>
    <w:p w14:paraId="0000002B" w14:textId="77777777" w:rsidR="008C0E71" w:rsidRDefault="008C0E71">
      <w:pPr>
        <w:widowControl w:val="0"/>
        <w:spacing w:before="199" w:line="240" w:lineRule="auto"/>
        <w:rPr>
          <w:rFonts w:ascii="Times New Roman" w:eastAsia="Times New Roman" w:hAnsi="Times New Roman" w:cs="Times New Roman"/>
          <w:sz w:val="24"/>
          <w:szCs w:val="24"/>
        </w:rPr>
      </w:pPr>
    </w:p>
    <w:p w14:paraId="0000002C" w14:textId="77777777" w:rsidR="008C0E71" w:rsidRDefault="00F05C26">
      <w:pPr>
        <w:widowControl w:val="0"/>
        <w:numPr>
          <w:ilvl w:val="0"/>
          <w:numId w:val="1"/>
        </w:numPr>
        <w:tabs>
          <w:tab w:val="left" w:pos="719"/>
        </w:tabs>
        <w:spacing w:before="1" w:line="240" w:lineRule="auto"/>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Full Name (First-Last):</w:t>
      </w:r>
    </w:p>
    <w:p w14:paraId="0000002D" w14:textId="77777777" w:rsidR="008C0E71" w:rsidRDefault="008C0E71">
      <w:pPr>
        <w:widowControl w:val="0"/>
        <w:spacing w:before="139" w:line="240" w:lineRule="auto"/>
        <w:rPr>
          <w:rFonts w:ascii="Times New Roman" w:eastAsia="Times New Roman" w:hAnsi="Times New Roman" w:cs="Times New Roman"/>
          <w:sz w:val="24"/>
          <w:szCs w:val="24"/>
        </w:rPr>
      </w:pPr>
    </w:p>
    <w:p w14:paraId="0000002E" w14:textId="77777777" w:rsidR="008C0E71" w:rsidRDefault="00F05C26">
      <w:pPr>
        <w:widowControl w:val="0"/>
        <w:numPr>
          <w:ilvl w:val="0"/>
          <w:numId w:val="1"/>
        </w:numPr>
        <w:tabs>
          <w:tab w:val="left" w:pos="719"/>
        </w:tabs>
        <w:spacing w:line="240" w:lineRule="auto"/>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w:t>
      </w:r>
    </w:p>
    <w:p w14:paraId="0000002F" w14:textId="77777777" w:rsidR="008C0E71" w:rsidRDefault="008C0E71">
      <w:pPr>
        <w:widowControl w:val="0"/>
        <w:spacing w:before="136" w:line="240" w:lineRule="auto"/>
        <w:rPr>
          <w:rFonts w:ascii="Times New Roman" w:eastAsia="Times New Roman" w:hAnsi="Times New Roman" w:cs="Times New Roman"/>
          <w:sz w:val="24"/>
          <w:szCs w:val="24"/>
        </w:rPr>
      </w:pPr>
    </w:p>
    <w:p w14:paraId="00000030" w14:textId="77777777" w:rsidR="008C0E71" w:rsidRDefault="00F05C26">
      <w:pPr>
        <w:widowControl w:val="0"/>
        <w:numPr>
          <w:ilvl w:val="0"/>
          <w:numId w:val="1"/>
        </w:numPr>
        <w:tabs>
          <w:tab w:val="left" w:pos="719"/>
        </w:tabs>
        <w:spacing w:before="1" w:line="240" w:lineRule="auto"/>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p>
    <w:p w14:paraId="00000031" w14:textId="77777777" w:rsidR="008C0E71" w:rsidRDefault="008C0E71">
      <w:pPr>
        <w:widowControl w:val="0"/>
        <w:spacing w:before="139" w:line="240" w:lineRule="auto"/>
        <w:rPr>
          <w:rFonts w:ascii="Times New Roman" w:eastAsia="Times New Roman" w:hAnsi="Times New Roman" w:cs="Times New Roman"/>
          <w:sz w:val="24"/>
          <w:szCs w:val="24"/>
        </w:rPr>
      </w:pPr>
    </w:p>
    <w:p w14:paraId="00000032" w14:textId="77777777" w:rsidR="008C0E71" w:rsidRDefault="00F05C26">
      <w:pPr>
        <w:widowControl w:val="0"/>
        <w:numPr>
          <w:ilvl w:val="0"/>
          <w:numId w:val="1"/>
        </w:numPr>
        <w:tabs>
          <w:tab w:val="left" w:pos="720"/>
        </w:tabs>
        <w:spacing w:line="600" w:lineRule="auto"/>
        <w:ind w:right="6"/>
        <w:rPr>
          <w:rFonts w:ascii="Times New Roman" w:eastAsia="Times New Roman" w:hAnsi="Times New Roman" w:cs="Times New Roman"/>
          <w:sz w:val="24"/>
          <w:szCs w:val="24"/>
        </w:rPr>
      </w:pPr>
      <w:r>
        <w:rPr>
          <w:rFonts w:ascii="Times New Roman" w:eastAsia="Times New Roman" w:hAnsi="Times New Roman" w:cs="Times New Roman"/>
          <w:sz w:val="24"/>
          <w:szCs w:val="24"/>
        </w:rPr>
        <w:t>Include a letter (not to exceed 1 page, double spaced, font size 12) explaining why you want to become a board member and assurance of no Conflicts of Interest.</w:t>
      </w:r>
    </w:p>
    <w:p w14:paraId="00000033" w14:textId="77777777" w:rsidR="008C0E71" w:rsidRDefault="00F05C26">
      <w:pPr>
        <w:widowControl w:val="0"/>
        <w:numPr>
          <w:ilvl w:val="0"/>
          <w:numId w:val="1"/>
        </w:numPr>
        <w:tabs>
          <w:tab w:val="left" w:pos="719"/>
        </w:tabs>
        <w:spacing w:line="240" w:lineRule="auto"/>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 a resume (2 </w:t>
      </w:r>
      <w:proofErr w:type="gramStart"/>
      <w:r>
        <w:rPr>
          <w:rFonts w:ascii="Times New Roman" w:eastAsia="Times New Roman" w:hAnsi="Times New Roman" w:cs="Times New Roman"/>
          <w:sz w:val="24"/>
          <w:szCs w:val="24"/>
        </w:rPr>
        <w:t>pages</w:t>
      </w:r>
      <w:proofErr w:type="gramEnd"/>
      <w:r>
        <w:rPr>
          <w:rFonts w:ascii="Times New Roman" w:eastAsia="Times New Roman" w:hAnsi="Times New Roman" w:cs="Times New Roman"/>
          <w:sz w:val="24"/>
          <w:szCs w:val="24"/>
        </w:rPr>
        <w:t xml:space="preserve"> maximum)</w:t>
      </w:r>
    </w:p>
    <w:p w14:paraId="00000034" w14:textId="77777777" w:rsidR="008C0E71" w:rsidRDefault="008C0E71">
      <w:pPr>
        <w:widowControl w:val="0"/>
        <w:spacing w:before="137" w:line="240" w:lineRule="auto"/>
        <w:rPr>
          <w:rFonts w:ascii="Times New Roman" w:eastAsia="Times New Roman" w:hAnsi="Times New Roman" w:cs="Times New Roman"/>
          <w:sz w:val="24"/>
          <w:szCs w:val="24"/>
        </w:rPr>
      </w:pPr>
    </w:p>
    <w:p w14:paraId="00000035" w14:textId="77777777" w:rsidR="008C0E71" w:rsidRDefault="00F05C26">
      <w:pPr>
        <w:widowControl w:val="0"/>
        <w:numPr>
          <w:ilvl w:val="0"/>
          <w:numId w:val="1"/>
        </w:numPr>
        <w:tabs>
          <w:tab w:val="left" w:pos="719"/>
        </w:tabs>
        <w:spacing w:line="240" w:lineRule="auto"/>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Include a bio to be included in the election ballot (Not to exceed 250 word)</w:t>
      </w:r>
    </w:p>
    <w:p w14:paraId="00000036" w14:textId="77777777" w:rsidR="008C0E71" w:rsidRDefault="008C0E71">
      <w:pPr>
        <w:widowControl w:val="0"/>
        <w:spacing w:before="139" w:line="240" w:lineRule="auto"/>
        <w:rPr>
          <w:rFonts w:ascii="Times New Roman" w:eastAsia="Times New Roman" w:hAnsi="Times New Roman" w:cs="Times New Roman"/>
          <w:sz w:val="24"/>
          <w:szCs w:val="24"/>
        </w:rPr>
      </w:pPr>
    </w:p>
    <w:p w14:paraId="00000037" w14:textId="77777777" w:rsidR="008C0E71" w:rsidRDefault="00F05C26">
      <w:pPr>
        <w:widowControl w:val="0"/>
        <w:numPr>
          <w:ilvl w:val="0"/>
          <w:numId w:val="1"/>
        </w:numPr>
        <w:tabs>
          <w:tab w:val="left" w:pos="719"/>
        </w:tabs>
        <w:spacing w:line="240" w:lineRule="auto"/>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Include a photo for media purposes (Optional).</w:t>
      </w:r>
    </w:p>
    <w:p w14:paraId="00000038" w14:textId="77777777" w:rsidR="008C0E71" w:rsidRDefault="008C0E71">
      <w:pPr>
        <w:rPr>
          <w:rFonts w:ascii="Times New Roman" w:eastAsia="Times New Roman" w:hAnsi="Times New Roman" w:cs="Times New Roman"/>
        </w:rPr>
      </w:pPr>
    </w:p>
    <w:p w14:paraId="00000039" w14:textId="77777777" w:rsidR="008C0E71" w:rsidRDefault="008C0E71">
      <w:pPr>
        <w:rPr>
          <w:rFonts w:ascii="Times New Roman" w:eastAsia="Times New Roman" w:hAnsi="Times New Roman" w:cs="Times New Roman"/>
        </w:rPr>
      </w:pPr>
    </w:p>
    <w:p w14:paraId="0000003A" w14:textId="77777777" w:rsidR="008C0E71" w:rsidRDefault="008C0E71">
      <w:pPr>
        <w:rPr>
          <w:rFonts w:ascii="Times New Roman" w:eastAsia="Times New Roman" w:hAnsi="Times New Roman" w:cs="Times New Roman"/>
        </w:rPr>
      </w:pPr>
    </w:p>
    <w:p w14:paraId="0000003B" w14:textId="77777777" w:rsidR="008C0E71" w:rsidRDefault="008C0E71">
      <w:pPr>
        <w:rPr>
          <w:rFonts w:ascii="Times New Roman" w:eastAsia="Times New Roman" w:hAnsi="Times New Roman" w:cs="Times New Roman"/>
        </w:rPr>
      </w:pPr>
    </w:p>
    <w:p w14:paraId="0000003C" w14:textId="77777777" w:rsidR="008C0E71" w:rsidRDefault="008C0E71">
      <w:pPr>
        <w:rPr>
          <w:rFonts w:ascii="Times New Roman" w:eastAsia="Times New Roman" w:hAnsi="Times New Roman" w:cs="Times New Roman"/>
        </w:rPr>
      </w:pPr>
    </w:p>
    <w:p w14:paraId="0000003D" w14:textId="77777777" w:rsidR="008C0E71" w:rsidRDefault="008C0E71">
      <w:pPr>
        <w:rPr>
          <w:rFonts w:ascii="Times New Roman" w:eastAsia="Times New Roman" w:hAnsi="Times New Roman" w:cs="Times New Roman"/>
        </w:rPr>
      </w:pPr>
    </w:p>
    <w:p w14:paraId="0000003E" w14:textId="77777777" w:rsidR="008C0E71" w:rsidRDefault="008C0E71">
      <w:pPr>
        <w:rPr>
          <w:rFonts w:ascii="Times New Roman" w:eastAsia="Times New Roman" w:hAnsi="Times New Roman" w:cs="Times New Roman"/>
        </w:rPr>
      </w:pPr>
    </w:p>
    <w:p w14:paraId="0000003F" w14:textId="77777777" w:rsidR="008C0E71" w:rsidRDefault="008C0E71">
      <w:pPr>
        <w:rPr>
          <w:rFonts w:ascii="Times New Roman" w:eastAsia="Times New Roman" w:hAnsi="Times New Roman" w:cs="Times New Roman"/>
        </w:rPr>
      </w:pPr>
    </w:p>
    <w:p w14:paraId="00000040" w14:textId="77777777" w:rsidR="008C0E71" w:rsidRDefault="008C0E71">
      <w:pPr>
        <w:widowControl w:val="0"/>
        <w:tabs>
          <w:tab w:val="left" w:pos="1734"/>
          <w:tab w:val="left" w:pos="1737"/>
        </w:tabs>
        <w:spacing w:before="228" w:line="246" w:lineRule="auto"/>
        <w:ind w:right="87"/>
        <w:jc w:val="both"/>
      </w:pPr>
    </w:p>
    <w:p w14:paraId="00000041" w14:textId="77777777" w:rsidR="008C0E71" w:rsidRDefault="008C0E71"/>
    <w:sectPr w:rsidR="008C0E71">
      <w:pgSz w:w="12240" w:h="15840"/>
      <w:pgMar w:top="17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4AFF"/>
    <w:multiLevelType w:val="multilevel"/>
    <w:tmpl w:val="D45A238A"/>
    <w:lvl w:ilvl="0">
      <w:start w:val="1"/>
      <w:numFmt w:val="decimal"/>
      <w:lvlText w:val="%1."/>
      <w:lvlJc w:val="left"/>
      <w:pPr>
        <w:ind w:left="1026" w:hanging="65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20C433D0"/>
    <w:multiLevelType w:val="multilevel"/>
    <w:tmpl w:val="E94482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F8219A"/>
    <w:multiLevelType w:val="multilevel"/>
    <w:tmpl w:val="A2983D44"/>
    <w:lvl w:ilvl="0">
      <w:start w:val="1"/>
      <w:numFmt w:val="decimal"/>
      <w:lvlText w:val="%1-"/>
      <w:lvlJc w:val="left"/>
      <w:pPr>
        <w:ind w:left="720" w:hanging="360"/>
      </w:pPr>
      <w:rPr>
        <w:u w:val="none"/>
      </w:rPr>
    </w:lvl>
    <w:lvl w:ilvl="1">
      <w:numFmt w:val="bullet"/>
      <w:lvlText w:val="•"/>
      <w:lvlJc w:val="left"/>
      <w:pPr>
        <w:ind w:left="1584" w:hanging="360"/>
      </w:pPr>
      <w:rPr>
        <w:u w:val="none"/>
      </w:rPr>
    </w:lvl>
    <w:lvl w:ilvl="2">
      <w:numFmt w:val="bullet"/>
      <w:lvlText w:val="•"/>
      <w:lvlJc w:val="left"/>
      <w:pPr>
        <w:ind w:left="2448" w:hanging="360"/>
      </w:pPr>
      <w:rPr>
        <w:u w:val="none"/>
      </w:rPr>
    </w:lvl>
    <w:lvl w:ilvl="3">
      <w:numFmt w:val="bullet"/>
      <w:lvlText w:val="•"/>
      <w:lvlJc w:val="left"/>
      <w:pPr>
        <w:ind w:left="3312" w:hanging="360"/>
      </w:pPr>
      <w:rPr>
        <w:u w:val="none"/>
      </w:rPr>
    </w:lvl>
    <w:lvl w:ilvl="4">
      <w:numFmt w:val="bullet"/>
      <w:lvlText w:val="•"/>
      <w:lvlJc w:val="left"/>
      <w:pPr>
        <w:ind w:left="4176" w:hanging="360"/>
      </w:pPr>
      <w:rPr>
        <w:u w:val="none"/>
      </w:rPr>
    </w:lvl>
    <w:lvl w:ilvl="5">
      <w:numFmt w:val="bullet"/>
      <w:lvlText w:val="•"/>
      <w:lvlJc w:val="left"/>
      <w:pPr>
        <w:ind w:left="5040" w:hanging="360"/>
      </w:pPr>
      <w:rPr>
        <w:u w:val="none"/>
      </w:rPr>
    </w:lvl>
    <w:lvl w:ilvl="6">
      <w:numFmt w:val="bullet"/>
      <w:lvlText w:val="•"/>
      <w:lvlJc w:val="left"/>
      <w:pPr>
        <w:ind w:left="5904" w:hanging="360"/>
      </w:pPr>
      <w:rPr>
        <w:u w:val="none"/>
      </w:rPr>
    </w:lvl>
    <w:lvl w:ilvl="7">
      <w:numFmt w:val="bullet"/>
      <w:lvlText w:val="•"/>
      <w:lvlJc w:val="left"/>
      <w:pPr>
        <w:ind w:left="6768" w:hanging="360"/>
      </w:pPr>
      <w:rPr>
        <w:u w:val="none"/>
      </w:rPr>
    </w:lvl>
    <w:lvl w:ilvl="8">
      <w:numFmt w:val="bullet"/>
      <w:lvlText w:val="•"/>
      <w:lvlJc w:val="left"/>
      <w:pPr>
        <w:ind w:left="7632" w:hanging="360"/>
      </w:pPr>
      <w:rPr>
        <w:u w:val="none"/>
      </w:rPr>
    </w:lvl>
  </w:abstractNum>
  <w:abstractNum w:abstractNumId="3" w15:restartNumberingAfterBreak="0">
    <w:nsid w:val="6FCD53C7"/>
    <w:multiLevelType w:val="multilevel"/>
    <w:tmpl w:val="89646362"/>
    <w:lvl w:ilvl="0">
      <w:start w:val="1"/>
      <w:numFmt w:val="lowerLetter"/>
      <w:lvlText w:val="%1."/>
      <w:lvlJc w:val="left"/>
      <w:pPr>
        <w:ind w:left="720" w:firstLine="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E71"/>
    <w:rsid w:val="00590B21"/>
    <w:rsid w:val="008C0E71"/>
    <w:rsid w:val="00D73C32"/>
    <w:rsid w:val="00F05C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46980"/>
  <w15:docId w15:val="{B7835E28-C99A-4993-9C39-059C2DFA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05C26"/>
    <w:rPr>
      <w:color w:val="0000FF" w:themeColor="hyperlink"/>
      <w:u w:val="single"/>
    </w:rPr>
  </w:style>
  <w:style w:type="character" w:customStyle="1" w:styleId="UnresolvedMention">
    <w:name w:val="Unresolved Mention"/>
    <w:basedOn w:val="DefaultParagraphFont"/>
    <w:uiPriority w:val="99"/>
    <w:semiHidden/>
    <w:unhideWhenUsed/>
    <w:rsid w:val="00F05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nacharterschoo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5199</Characters>
  <Application>Microsoft Office Word</Application>
  <DocSecurity>0</DocSecurity>
  <Lines>43</Lines>
  <Paragraphs>12</Paragraphs>
  <ScaleCrop>false</ScaleCrop>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Magdy Rabeaa</dc:creator>
  <cp:lastModifiedBy>Magdy Rabeaa</cp:lastModifiedBy>
  <cp:revision>2</cp:revision>
  <dcterms:created xsi:type="dcterms:W3CDTF">2026-06-11T18:06:00Z</dcterms:created>
  <dcterms:modified xsi:type="dcterms:W3CDTF">2026-06-11T18:06:00Z</dcterms:modified>
</cp:coreProperties>
</file>